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BB766F">
        <w:rPr>
          <w:rFonts w:ascii="Arial" w:hAnsi="Arial" w:cs="Arial"/>
          <w:color w:val="auto"/>
          <w:sz w:val="22"/>
          <w:szCs w:val="22"/>
        </w:rPr>
        <w:t>8</w:t>
      </w:r>
      <w:r w:rsidR="00634449">
        <w:rPr>
          <w:rFonts w:ascii="Arial" w:hAnsi="Arial" w:cs="Arial"/>
          <w:color w:val="auto"/>
          <w:sz w:val="22"/>
          <w:szCs w:val="22"/>
        </w:rPr>
        <w:t>6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BB766F">
        <w:rPr>
          <w:rFonts w:ascii="Arial" w:hAnsi="Arial" w:cs="Arial"/>
          <w:b/>
          <w:sz w:val="22"/>
          <w:szCs w:val="22"/>
          <w:lang w:val="ru-RU"/>
        </w:rPr>
        <w:t>17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BB766F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5F75F7">
        <w:rPr>
          <w:rFonts w:ascii="Arial" w:hAnsi="Arial" w:cs="Arial"/>
          <w:b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60F7F" w:rsidRDefault="00660F7F" w:rsidP="00660F7F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660F7F" w:rsidRDefault="00660F7F" w:rsidP="00660F7F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</w:p>
          <w:p w:rsidR="00660F7F" w:rsidRPr="00660F7F" w:rsidRDefault="00660F7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en-US" w:eastAsia="ru-RU"/>
              </w:rPr>
              <w:t>Представитель организации</w:t>
            </w:r>
          </w:p>
        </w:tc>
      </w:tr>
      <w:tr w:rsidR="00660F7F" w:rsidTr="00660F7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Косяков Анатолий Яковлевич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АП «Дойлит»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Илизаров  Александр Гаврилович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ОО</w:t>
            </w: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 Кузаков Дмитрий Николаевич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Главный инженер Заварухин Андрей Александрович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024E12" w:rsidP="00024E1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Д</w:t>
            </w:r>
            <w:r w:rsidR="00660F7F" w:rsidRPr="00660F7F">
              <w:rPr>
                <w:rFonts w:ascii="Arial" w:hAnsi="Arial" w:cs="Arial"/>
                <w:sz w:val="21"/>
                <w:szCs w:val="21"/>
                <w:lang w:eastAsia="en-US"/>
              </w:rPr>
              <w:t>иректор</w:t>
            </w:r>
            <w:bookmarkStart w:id="0" w:name="_GoBack"/>
            <w:bookmarkEnd w:id="0"/>
            <w:r w:rsidR="00660F7F" w:rsidRPr="00660F7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660F7F"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Свинарчук Алексей Леонидович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 xml:space="preserve"> Прокофьев Вячеслав Николаевич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Лохтин Сергей Константинович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Технический директор</w:t>
            </w:r>
            <w:r w:rsidRPr="00660F7F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Петров Виктор Владимирович</w:t>
            </w:r>
          </w:p>
        </w:tc>
      </w:tr>
    </w:tbl>
    <w:p w:rsidR="00660F7F" w:rsidRDefault="00660F7F" w:rsidP="00660F7F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60F7F" w:rsidRDefault="00660F7F" w:rsidP="00660F7F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660F7F" w:rsidRDefault="00660F7F" w:rsidP="00660F7F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из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660F7F" w:rsidRPr="00F6424A" w:rsidRDefault="00660F7F" w:rsidP="00660F7F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F6424A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660F7F" w:rsidRDefault="00660F7F" w:rsidP="00660F7F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660F7F" w:rsidRDefault="00660F7F" w:rsidP="00660F7F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BB766F" w:rsidRPr="00D5325C" w:rsidRDefault="00BB766F" w:rsidP="00BB766F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5325C">
        <w:rPr>
          <w:rFonts w:ascii="Arial" w:hAnsi="Arial" w:cs="Arial"/>
          <w:sz w:val="22"/>
          <w:szCs w:val="22"/>
        </w:rPr>
        <w:t>Рассмотрение заявления</w:t>
      </w:r>
      <w:r w:rsidRPr="00D5325C">
        <w:rPr>
          <w:rFonts w:ascii="Arial" w:hAnsi="Arial" w:cs="Arial"/>
          <w:b/>
          <w:sz w:val="22"/>
          <w:szCs w:val="22"/>
        </w:rPr>
        <w:t xml:space="preserve"> ООО «ГАРАНТ» (ИНН 3811452797) </w:t>
      </w:r>
      <w:r w:rsidRPr="00D5325C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D5325C" w:rsidRPr="00D5325C" w:rsidRDefault="00D5325C" w:rsidP="00D5325C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D5325C">
        <w:rPr>
          <w:rFonts w:ascii="Arial" w:hAnsi="Arial" w:cs="Arial"/>
          <w:sz w:val="22"/>
          <w:szCs w:val="22"/>
        </w:rPr>
        <w:t xml:space="preserve">Возобновление права осуществлять подготовку проектной документации особо опасных, технически сложных и уникальных объектов компании </w:t>
      </w:r>
      <w:r w:rsidRPr="00D5325C">
        <w:rPr>
          <w:rFonts w:ascii="Arial" w:hAnsi="Arial" w:cs="Arial"/>
          <w:b/>
          <w:sz w:val="22"/>
          <w:szCs w:val="22"/>
        </w:rPr>
        <w:t>ООО «Сибэлектротехком» (ИНН 3812048918)</w:t>
      </w:r>
      <w:r w:rsidRPr="00D5325C">
        <w:rPr>
          <w:rFonts w:ascii="Arial" w:hAnsi="Arial" w:cs="Arial"/>
          <w:sz w:val="22"/>
          <w:szCs w:val="22"/>
        </w:rPr>
        <w:t>.</w:t>
      </w:r>
    </w:p>
    <w:p w:rsidR="00D5325C" w:rsidRPr="00D5325C" w:rsidRDefault="00D5325C" w:rsidP="00D5325C">
      <w:pPr>
        <w:pStyle w:val="a6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5325C" w:rsidRPr="00D5325C" w:rsidRDefault="00D5325C" w:rsidP="00D5325C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5325C">
        <w:rPr>
          <w:rFonts w:ascii="Arial" w:hAnsi="Arial" w:cs="Arial"/>
          <w:sz w:val="22"/>
          <w:szCs w:val="22"/>
        </w:rPr>
        <w:t>Рассмотрение заявления</w:t>
      </w:r>
      <w:r w:rsidRPr="00D5325C">
        <w:rPr>
          <w:rFonts w:ascii="Arial" w:hAnsi="Arial" w:cs="Arial"/>
          <w:b/>
          <w:sz w:val="22"/>
          <w:szCs w:val="22"/>
        </w:rPr>
        <w:t xml:space="preserve"> ООО «ГАРАНТ» (ИНН 3811452797) </w:t>
      </w:r>
      <w:r w:rsidRPr="00D5325C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D5325C" w:rsidRPr="00D5325C" w:rsidRDefault="00D5325C" w:rsidP="00D5325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5325C">
        <w:rPr>
          <w:rFonts w:ascii="Arial" w:hAnsi="Arial" w:cs="Arial"/>
          <w:sz w:val="22"/>
          <w:szCs w:val="22"/>
        </w:rPr>
        <w:t xml:space="preserve">  СЛУШАЛИ: Исполнительного директора Ассоциации «БайкалРегионПроект» Шибанову Н.А.   о результатах проверки компании </w:t>
      </w:r>
      <w:r w:rsidRPr="00D5325C">
        <w:rPr>
          <w:rFonts w:ascii="Arial" w:hAnsi="Arial" w:cs="Arial"/>
          <w:b/>
          <w:sz w:val="22"/>
          <w:szCs w:val="22"/>
        </w:rPr>
        <w:t xml:space="preserve">ООО «ГАРАНТ» (ИНН 3811452797) </w:t>
      </w:r>
      <w:r w:rsidRPr="00D5325C"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ответственности).  </w:t>
      </w:r>
    </w:p>
    <w:p w:rsidR="00D5325C" w:rsidRPr="00D5325C" w:rsidRDefault="00D5325C" w:rsidP="00D5325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5325C"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Pr="00D5325C">
        <w:rPr>
          <w:rFonts w:ascii="Arial" w:hAnsi="Arial" w:cs="Arial"/>
          <w:b/>
          <w:sz w:val="22"/>
          <w:szCs w:val="22"/>
        </w:rPr>
        <w:t xml:space="preserve">ООО «ГАРАНТ» (ИНН 3811452797) </w:t>
      </w:r>
      <w:r w:rsidRPr="00D5325C">
        <w:rPr>
          <w:rFonts w:ascii="Arial" w:hAnsi="Arial" w:cs="Arial"/>
          <w:sz w:val="22"/>
          <w:szCs w:val="22"/>
        </w:rPr>
        <w:t>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D5325C" w:rsidRPr="00D5325C" w:rsidRDefault="00D5325C" w:rsidP="00D5325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5325C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D5325C" w:rsidRDefault="00D5325C" w:rsidP="00D532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5C" w:rsidRDefault="00D5325C" w:rsidP="00D532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5C" w:rsidRPr="00D5325C" w:rsidRDefault="00D5325C" w:rsidP="00D5325C">
      <w:pPr>
        <w:pStyle w:val="a6"/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5325C">
        <w:rPr>
          <w:rFonts w:ascii="Arial" w:hAnsi="Arial" w:cs="Arial"/>
          <w:sz w:val="22"/>
          <w:szCs w:val="22"/>
        </w:rPr>
        <w:t>Возобновление права осуществлять подготовку проектной документации особо опасных, технически сложных и уникальных объектов компании ООО «Сибэлектротехком» (ИНН 3812048918)</w:t>
      </w:r>
      <w:r w:rsidRPr="00D5325C">
        <w:rPr>
          <w:rFonts w:ascii="Arial" w:hAnsi="Arial" w:cs="Arial"/>
          <w:i/>
          <w:sz w:val="22"/>
          <w:szCs w:val="22"/>
        </w:rPr>
        <w:t>.</w:t>
      </w:r>
    </w:p>
    <w:p w:rsidR="00D5325C" w:rsidRDefault="00D5325C" w:rsidP="00D5325C">
      <w:pPr>
        <w:pStyle w:val="a6"/>
        <w:spacing w:line="276" w:lineRule="auto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D5325C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 об устранении</w:t>
      </w:r>
      <w:r w:rsidR="00DC1B05">
        <w:rPr>
          <w:rFonts w:ascii="Arial" w:hAnsi="Arial" w:cs="Arial"/>
          <w:sz w:val="22"/>
          <w:szCs w:val="22"/>
        </w:rPr>
        <w:t xml:space="preserve"> </w:t>
      </w:r>
      <w:r w:rsidR="00DC1B05" w:rsidRPr="00D5325C">
        <w:rPr>
          <w:rFonts w:ascii="Arial" w:hAnsi="Arial" w:cs="Arial"/>
          <w:sz w:val="22"/>
          <w:szCs w:val="22"/>
        </w:rPr>
        <w:t>ООО «Сибэлектротехком»</w:t>
      </w:r>
      <w:r w:rsidRPr="00D5325C">
        <w:rPr>
          <w:rFonts w:ascii="Arial" w:hAnsi="Arial" w:cs="Arial"/>
          <w:sz w:val="22"/>
          <w:szCs w:val="22"/>
        </w:rPr>
        <w:t xml:space="preserve"> замечания согласно Предписанию № 36/18 о необходимости главному инженеру Анищенко Д.В. и зам. главного инженера Матвеенко А.А. пройти аттестацию в Федеральной службе </w:t>
      </w:r>
      <w:r w:rsidR="00DC1B05" w:rsidRPr="00D5325C">
        <w:rPr>
          <w:rFonts w:ascii="Arial" w:hAnsi="Arial" w:cs="Arial"/>
          <w:sz w:val="22"/>
          <w:szCs w:val="22"/>
        </w:rPr>
        <w:t>по экологическому, технологическому и атомному надзору на знание норм</w:t>
      </w:r>
      <w:r w:rsidRPr="00D5325C">
        <w:rPr>
          <w:rFonts w:ascii="Arial" w:hAnsi="Arial" w:cs="Arial"/>
          <w:sz w:val="22"/>
          <w:szCs w:val="22"/>
        </w:rPr>
        <w:t xml:space="preserve"> и правил </w:t>
      </w:r>
      <w:r w:rsidR="00DC1B05" w:rsidRPr="00D5325C">
        <w:rPr>
          <w:rFonts w:ascii="Arial" w:hAnsi="Arial" w:cs="Arial"/>
          <w:sz w:val="22"/>
          <w:szCs w:val="22"/>
        </w:rPr>
        <w:t>требований промышленной</w:t>
      </w:r>
      <w:r w:rsidRPr="00D5325C">
        <w:rPr>
          <w:rFonts w:ascii="Arial" w:hAnsi="Arial" w:cs="Arial"/>
          <w:sz w:val="22"/>
          <w:szCs w:val="22"/>
        </w:rPr>
        <w:t xml:space="preserve"> безопасности</w:t>
      </w:r>
      <w:r w:rsidR="00DC1B05">
        <w:rPr>
          <w:rFonts w:ascii="Arial" w:hAnsi="Arial" w:cs="Arial"/>
          <w:sz w:val="22"/>
          <w:szCs w:val="22"/>
        </w:rPr>
        <w:t>.</w:t>
      </w:r>
    </w:p>
    <w:p w:rsidR="00DC1B05" w:rsidRPr="00DC1B05" w:rsidRDefault="00DC1B05" w:rsidP="00DC1B05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C1B05"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>В</w:t>
      </w:r>
      <w:r w:rsidRPr="00DC1B05">
        <w:rPr>
          <w:rFonts w:ascii="Arial" w:hAnsi="Arial" w:cs="Arial"/>
          <w:sz w:val="22"/>
          <w:szCs w:val="22"/>
        </w:rPr>
        <w:t xml:space="preserve"> связи с устранением замечания согласно предписанию № 36/18 </w:t>
      </w:r>
      <w:r>
        <w:rPr>
          <w:rFonts w:ascii="Arial" w:hAnsi="Arial" w:cs="Arial"/>
          <w:sz w:val="22"/>
          <w:szCs w:val="22"/>
        </w:rPr>
        <w:t xml:space="preserve">возобновить </w:t>
      </w:r>
      <w:r w:rsidRPr="00DC1B05">
        <w:rPr>
          <w:rFonts w:ascii="Arial" w:hAnsi="Arial" w:cs="Arial"/>
          <w:sz w:val="22"/>
          <w:szCs w:val="22"/>
        </w:rPr>
        <w:t xml:space="preserve">право </w:t>
      </w:r>
      <w:r>
        <w:rPr>
          <w:rFonts w:ascii="Arial" w:hAnsi="Arial" w:cs="Arial"/>
          <w:sz w:val="22"/>
          <w:szCs w:val="22"/>
        </w:rPr>
        <w:t>осуществлять</w:t>
      </w:r>
      <w:r w:rsidRPr="00DC1B05">
        <w:rPr>
          <w:rFonts w:ascii="Arial" w:hAnsi="Arial" w:cs="Arial"/>
          <w:sz w:val="22"/>
          <w:szCs w:val="22"/>
        </w:rPr>
        <w:t xml:space="preserve"> подготовку проектной документации особо опасных, технически сложных и уникальных объектов компании ООО «Сибэлектротехком» (ИНН 3812048918).</w:t>
      </w:r>
    </w:p>
    <w:p w:rsidR="00DC1B05" w:rsidRPr="00D5325C" w:rsidRDefault="00DC1B05" w:rsidP="00DC1B05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5325C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DC1B05" w:rsidRPr="00D5325C" w:rsidRDefault="00DC1B05" w:rsidP="00DC1B05">
      <w:pPr>
        <w:pStyle w:val="a6"/>
        <w:spacing w:line="276" w:lineRule="auto"/>
        <w:ind w:left="142" w:firstLine="284"/>
        <w:jc w:val="both"/>
        <w:rPr>
          <w:rFonts w:ascii="Arial" w:hAnsi="Arial" w:cs="Arial"/>
          <w:sz w:val="22"/>
          <w:szCs w:val="22"/>
        </w:rPr>
      </w:pPr>
    </w:p>
    <w:p w:rsidR="00D5325C" w:rsidRDefault="00DC1B05" w:rsidP="00D5325C">
      <w:pPr>
        <w:pStyle w:val="a6"/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D5325C" w:rsidRDefault="00D5325C" w:rsidP="00D5325C">
      <w:pPr>
        <w:pStyle w:val="a6"/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D5325C" w:rsidRDefault="00D5325C" w:rsidP="00D5325C">
      <w:pPr>
        <w:pStyle w:val="a6"/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6424A" w:rsidRDefault="00F6424A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024E12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A88"/>
    <w:multiLevelType w:val="hybridMultilevel"/>
    <w:tmpl w:val="44446494"/>
    <w:lvl w:ilvl="0" w:tplc="FD901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12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66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325C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1B05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A367"/>
  <w15:docId w15:val="{D0B837C2-AB5A-4517-B33A-BB6FA49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6440-39C0-4E58-B5D0-9C38BBA0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37</cp:revision>
  <cp:lastPrinted>2018-03-27T03:49:00Z</cp:lastPrinted>
  <dcterms:created xsi:type="dcterms:W3CDTF">2018-03-15T03:40:00Z</dcterms:created>
  <dcterms:modified xsi:type="dcterms:W3CDTF">2018-10-25T06:14:00Z</dcterms:modified>
</cp:coreProperties>
</file>